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9B78" w14:textId="77777777" w:rsidR="006A0714" w:rsidRDefault="00F0396B">
      <w:pPr>
        <w:spacing w:after="242" w:line="234" w:lineRule="auto"/>
        <w:ind w:left="4246" w:right="0" w:hanging="4262"/>
        <w:jc w:val="left"/>
      </w:pPr>
      <w:r>
        <w:rPr>
          <w:noProof/>
        </w:rPr>
        <w:drawing>
          <wp:inline distT="0" distB="0" distL="0" distR="0" wp14:anchorId="5DE2C08B" wp14:editId="5F0170F5">
            <wp:extent cx="1535938" cy="88646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5938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                                                                             Nota de premsa </w:t>
      </w:r>
      <w:r>
        <w:rPr>
          <w:b/>
        </w:rPr>
        <w:t xml:space="preserve"> </w:t>
      </w:r>
    </w:p>
    <w:p w14:paraId="15C84E65" w14:textId="3E88775F" w:rsidR="006A0714" w:rsidRPr="00F0396B" w:rsidRDefault="00F0396B">
      <w:pPr>
        <w:pStyle w:val="Ttol1"/>
        <w:rPr>
          <w:lang w:val="ca-ES"/>
        </w:rPr>
      </w:pPr>
      <w:r w:rsidRPr="00F0396B">
        <w:rPr>
          <w:lang w:val="ca-ES"/>
        </w:rPr>
        <w:t xml:space="preserve">PIMEC rebutja les esmenes del grups conservadors europeus per les seves nefastes conseqüències </w:t>
      </w:r>
      <w:r>
        <w:rPr>
          <w:lang w:val="ca-ES"/>
        </w:rPr>
        <w:t>per les pimes</w:t>
      </w:r>
      <w:r w:rsidRPr="00F0396B">
        <w:rPr>
          <w:lang w:val="ca-ES"/>
        </w:rPr>
        <w:t xml:space="preserve"> </w:t>
      </w:r>
    </w:p>
    <w:p w14:paraId="40743FA6" w14:textId="77777777" w:rsidR="006A0714" w:rsidRDefault="00F0396B">
      <w:pPr>
        <w:spacing w:after="122" w:line="293" w:lineRule="auto"/>
        <w:ind w:left="-5" w:right="-14"/>
        <w:jc w:val="left"/>
      </w:pPr>
      <w:r>
        <w:rPr>
          <w:i/>
          <w:color w:val="808080"/>
        </w:rPr>
        <w:t xml:space="preserve">La patronal espera que a la </w:t>
      </w:r>
      <w:proofErr w:type="spellStart"/>
      <w:r>
        <w:rPr>
          <w:i/>
          <w:color w:val="808080"/>
        </w:rPr>
        <w:t>votació</w:t>
      </w:r>
      <w:proofErr w:type="spellEnd"/>
      <w:r>
        <w:rPr>
          <w:i/>
          <w:color w:val="808080"/>
        </w:rPr>
        <w:t xml:space="preserve"> de la </w:t>
      </w:r>
      <w:proofErr w:type="spellStart"/>
      <w:r>
        <w:rPr>
          <w:i/>
          <w:color w:val="808080"/>
        </w:rPr>
        <w:t>Comissió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prosperin</w:t>
      </w:r>
      <w:proofErr w:type="spellEnd"/>
      <w:r>
        <w:rPr>
          <w:i/>
          <w:color w:val="808080"/>
        </w:rPr>
        <w:t xml:space="preserve"> les </w:t>
      </w:r>
      <w:proofErr w:type="spellStart"/>
      <w:r>
        <w:rPr>
          <w:i/>
          <w:color w:val="808080"/>
        </w:rPr>
        <w:t>esmenes</w:t>
      </w:r>
      <w:proofErr w:type="spellEnd"/>
      <w:r>
        <w:rPr>
          <w:i/>
          <w:color w:val="808080"/>
        </w:rPr>
        <w:t xml:space="preserve"> de </w:t>
      </w:r>
      <w:proofErr w:type="spellStart"/>
      <w:r>
        <w:rPr>
          <w:i/>
          <w:color w:val="808080"/>
        </w:rPr>
        <w:t>compromís</w:t>
      </w:r>
      <w:proofErr w:type="spellEnd"/>
      <w:r>
        <w:rPr>
          <w:i/>
          <w:color w:val="808080"/>
        </w:rPr>
        <w:t xml:space="preserve"> presentades per la </w:t>
      </w:r>
      <w:proofErr w:type="spellStart"/>
      <w:r>
        <w:rPr>
          <w:i/>
          <w:color w:val="808080"/>
        </w:rPr>
        <w:t>ponent</w:t>
      </w:r>
      <w:proofErr w:type="spellEnd"/>
      <w:r>
        <w:rPr>
          <w:i/>
          <w:color w:val="808080"/>
        </w:rPr>
        <w:t xml:space="preserve"> principal </w:t>
      </w:r>
    </w:p>
    <w:p w14:paraId="46BA9DAB" w14:textId="77777777" w:rsidR="006A0714" w:rsidRDefault="00F0396B">
      <w:pPr>
        <w:ind w:left="-5" w:right="-10"/>
      </w:pPr>
      <w:proofErr w:type="spellStart"/>
      <w:r>
        <w:rPr>
          <w:b/>
        </w:rPr>
        <w:t>Brussel·les</w:t>
      </w:r>
      <w:proofErr w:type="spellEnd"/>
      <w:r>
        <w:rPr>
          <w:b/>
        </w:rPr>
        <w:t xml:space="preserve">, 16 de </w:t>
      </w:r>
      <w:proofErr w:type="spellStart"/>
      <w:r>
        <w:rPr>
          <w:b/>
        </w:rPr>
        <w:t>febrer</w:t>
      </w:r>
      <w:proofErr w:type="spellEnd"/>
      <w:r>
        <w:rPr>
          <w:b/>
        </w:rPr>
        <w:t xml:space="preserve"> del 2024</w:t>
      </w:r>
      <w:r>
        <w:t xml:space="preserve">. </w:t>
      </w:r>
      <w:r>
        <w:rPr>
          <w:b/>
        </w:rPr>
        <w:t xml:space="preserve">PIMEC ha </w:t>
      </w:r>
      <w:proofErr w:type="spellStart"/>
      <w:r>
        <w:rPr>
          <w:b/>
        </w:rPr>
        <w:t>mostrat</w:t>
      </w:r>
      <w:proofErr w:type="spellEnd"/>
      <w:r>
        <w:rPr>
          <w:b/>
        </w:rPr>
        <w:t xml:space="preserve"> el </w:t>
      </w:r>
      <w:proofErr w:type="spellStart"/>
      <w:r>
        <w:rPr>
          <w:b/>
        </w:rPr>
        <w:t>seu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rebuig</w:t>
      </w:r>
      <w:proofErr w:type="spellEnd"/>
      <w:r>
        <w:rPr>
          <w:b/>
        </w:rPr>
        <w:t xml:space="preserve"> a les </w:t>
      </w:r>
      <w:proofErr w:type="spellStart"/>
      <w:r>
        <w:rPr>
          <w:b/>
        </w:rPr>
        <w:t>esmenes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grups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conservadors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europeus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Reglament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Lluita</w:t>
      </w:r>
      <w:proofErr w:type="spellEnd"/>
      <w:r>
        <w:rPr>
          <w:b/>
        </w:rPr>
        <w:t xml:space="preserve"> contra la </w:t>
      </w:r>
      <w:proofErr w:type="spellStart"/>
      <w:r>
        <w:rPr>
          <w:b/>
        </w:rPr>
        <w:t>Morositat</w:t>
      </w:r>
      <w:proofErr w:type="spellEnd"/>
      <w:r>
        <w:t xml:space="preserve">, </w:t>
      </w:r>
      <w:proofErr w:type="spellStart"/>
      <w:r>
        <w:t>després</w:t>
      </w:r>
      <w:proofErr w:type="spellEnd"/>
      <w:r>
        <w:t xml:space="preserve"> del  </w:t>
      </w:r>
      <w:proofErr w:type="spellStart"/>
      <w:r>
        <w:t>seguit</w:t>
      </w:r>
      <w:proofErr w:type="spellEnd"/>
      <w:r>
        <w:t xml:space="preserve"> de </w:t>
      </w:r>
      <w:proofErr w:type="spellStart"/>
      <w:r>
        <w:t>reunions</w:t>
      </w:r>
      <w:proofErr w:type="spellEnd"/>
      <w:r>
        <w:t xml:space="preserve"> de </w:t>
      </w:r>
      <w:proofErr w:type="spellStart"/>
      <w:r>
        <w:t>treball</w:t>
      </w:r>
      <w:proofErr w:type="spellEnd"/>
      <w:r>
        <w:t xml:space="preserve"> a la </w:t>
      </w:r>
      <w:proofErr w:type="spellStart"/>
      <w:r>
        <w:t>Comissió</w:t>
      </w:r>
      <w:proofErr w:type="spellEnd"/>
      <w:r>
        <w:t xml:space="preserve"> de </w:t>
      </w:r>
      <w:proofErr w:type="spellStart"/>
      <w:r>
        <w:t>Mercat</w:t>
      </w:r>
      <w:proofErr w:type="spellEnd"/>
      <w:r>
        <w:t xml:space="preserve"> Interior (IMCO) del </w:t>
      </w:r>
      <w:proofErr w:type="spellStart"/>
      <w:r>
        <w:t>Parlament</w:t>
      </w:r>
      <w:proofErr w:type="spellEnd"/>
      <w:r>
        <w:t xml:space="preserve"> </w:t>
      </w:r>
      <w:proofErr w:type="spellStart"/>
      <w:r>
        <w:t>Europeu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grups</w:t>
      </w:r>
      <w:proofErr w:type="spellEnd"/>
      <w:r>
        <w:t xml:space="preserve"> </w:t>
      </w:r>
      <w:proofErr w:type="spellStart"/>
      <w:r>
        <w:t>parlamentaris</w:t>
      </w:r>
      <w:proofErr w:type="spellEnd"/>
      <w:r>
        <w:t xml:space="preserve"> </w:t>
      </w:r>
      <w:proofErr w:type="spellStart"/>
      <w:r>
        <w:t>europeus</w:t>
      </w:r>
      <w:proofErr w:type="spellEnd"/>
      <w:r>
        <w:t xml:space="preserve"> </w:t>
      </w:r>
      <w:proofErr w:type="spellStart"/>
      <w:r>
        <w:t>havien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fins</w:t>
      </w:r>
      <w:proofErr w:type="spellEnd"/>
      <w:r>
        <w:t xml:space="preserve"> </w:t>
      </w:r>
      <w:proofErr w:type="spellStart"/>
      <w:r>
        <w:t>avui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“</w:t>
      </w:r>
      <w:proofErr w:type="spellStart"/>
      <w:r>
        <w:t>esmenes</w:t>
      </w:r>
      <w:proofErr w:type="spellEnd"/>
      <w:r>
        <w:t xml:space="preserve"> de </w:t>
      </w:r>
      <w:proofErr w:type="spellStart"/>
      <w:r>
        <w:t>compromís</w:t>
      </w:r>
      <w:proofErr w:type="spellEnd"/>
      <w:r>
        <w:t xml:space="preserve">” que en bona </w:t>
      </w:r>
      <w:proofErr w:type="spellStart"/>
      <w:r>
        <w:t>part</w:t>
      </w:r>
      <w:proofErr w:type="spellEnd"/>
      <w:r>
        <w:t xml:space="preserve"> respecten la </w:t>
      </w:r>
      <w:proofErr w:type="spellStart"/>
      <w:r>
        <w:t>proposta</w:t>
      </w:r>
      <w:proofErr w:type="spellEnd"/>
      <w:r>
        <w:t xml:space="preserve"> inicial de la </w:t>
      </w:r>
      <w:proofErr w:type="spellStart"/>
      <w:r>
        <w:t>Comissió</w:t>
      </w:r>
      <w:proofErr w:type="spellEnd"/>
      <w:r>
        <w:t xml:space="preserve"> Europea i </w:t>
      </w:r>
      <w:proofErr w:type="spellStart"/>
      <w:r>
        <w:rPr>
          <w:b/>
        </w:rPr>
        <w:t>recullen</w:t>
      </w:r>
      <w:proofErr w:type="spellEnd"/>
      <w:r>
        <w:rPr>
          <w:b/>
        </w:rPr>
        <w:t xml:space="preserve"> les </w:t>
      </w:r>
      <w:proofErr w:type="spellStart"/>
      <w:r>
        <w:rPr>
          <w:b/>
        </w:rPr>
        <w:t>propostes</w:t>
      </w:r>
      <w:proofErr w:type="spellEnd"/>
      <w:r>
        <w:rPr>
          <w:b/>
        </w:rPr>
        <w:t xml:space="preserve"> de PIMEC</w:t>
      </w:r>
      <w:r>
        <w:t xml:space="preserve">, la Plataforma Multisectorial contra la </w:t>
      </w:r>
      <w:proofErr w:type="spellStart"/>
      <w:r>
        <w:t>Morositat</w:t>
      </w:r>
      <w:proofErr w:type="spellEnd"/>
      <w:r>
        <w:t xml:space="preserve"> (PMCM) i altres </w:t>
      </w:r>
      <w:proofErr w:type="spellStart"/>
      <w:r>
        <w:t>o</w:t>
      </w:r>
      <w:r>
        <w:t>rganitzacions</w:t>
      </w:r>
      <w:proofErr w:type="spellEnd"/>
      <w:r>
        <w:t xml:space="preserve"> de </w:t>
      </w:r>
      <w:proofErr w:type="spellStart"/>
      <w:r>
        <w:t>pimes</w:t>
      </w:r>
      <w:proofErr w:type="spellEnd"/>
      <w:r>
        <w:t xml:space="preserve"> </w:t>
      </w:r>
      <w:proofErr w:type="spellStart"/>
      <w:r>
        <w:t>d’arreu</w:t>
      </w:r>
      <w:proofErr w:type="spellEnd"/>
      <w:r>
        <w:t xml:space="preserve"> </w:t>
      </w:r>
      <w:proofErr w:type="spellStart"/>
      <w:r>
        <w:t>d’Europa</w:t>
      </w:r>
      <w:proofErr w:type="spellEnd"/>
      <w:r>
        <w:t xml:space="preserve">. </w:t>
      </w:r>
    </w:p>
    <w:p w14:paraId="003F8536" w14:textId="77777777" w:rsidR="006A0714" w:rsidRDefault="00F0396B">
      <w:pPr>
        <w:ind w:left="-5" w:right="-10"/>
      </w:pPr>
      <w:r>
        <w:t xml:space="preserve">Les </w:t>
      </w:r>
      <w:proofErr w:type="spellStart"/>
      <w:r>
        <w:t>esmenes</w:t>
      </w:r>
      <w:proofErr w:type="spellEnd"/>
      <w:r>
        <w:t xml:space="preserve"> pactades </w:t>
      </w:r>
      <w:proofErr w:type="spellStart"/>
      <w:r>
        <w:t>inicialment</w:t>
      </w:r>
      <w:proofErr w:type="spellEnd"/>
      <w:r>
        <w:t xml:space="preserve"> </w:t>
      </w:r>
      <w:proofErr w:type="spellStart"/>
      <w:r>
        <w:t>mantenen</w:t>
      </w:r>
      <w:proofErr w:type="spellEnd"/>
      <w:r>
        <w:t xml:space="preserve"> </w:t>
      </w:r>
      <w:r>
        <w:rPr>
          <w:b/>
        </w:rPr>
        <w:t xml:space="preserve">un </w:t>
      </w:r>
      <w:proofErr w:type="spellStart"/>
      <w:r>
        <w:rPr>
          <w:b/>
        </w:rPr>
        <w:t>termini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màxim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pagament</w:t>
      </w:r>
      <w:proofErr w:type="spellEnd"/>
      <w:r>
        <w:rPr>
          <w:b/>
        </w:rPr>
        <w:t xml:space="preserve"> de 30 </w:t>
      </w:r>
      <w:proofErr w:type="spellStart"/>
      <w:r>
        <w:rPr>
          <w:b/>
        </w:rPr>
        <w:t>dies</w:t>
      </w:r>
      <w:proofErr w:type="spellEnd"/>
      <w:r>
        <w:t xml:space="preserve">, ampliable a 60 </w:t>
      </w:r>
      <w:proofErr w:type="spellStart"/>
      <w:r>
        <w:t>dies</w:t>
      </w:r>
      <w:proofErr w:type="spellEnd"/>
      <w:r>
        <w:t xml:space="preserve"> per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productes</w:t>
      </w:r>
      <w:proofErr w:type="spellEnd"/>
      <w:r>
        <w:t xml:space="preserve"> </w:t>
      </w:r>
      <w:proofErr w:type="spellStart"/>
      <w:r>
        <w:t>estacionals</w:t>
      </w:r>
      <w:proofErr w:type="spellEnd"/>
      <w:r>
        <w:t xml:space="preserve">, </w:t>
      </w:r>
      <w:proofErr w:type="spellStart"/>
      <w:r>
        <w:t>segons</w:t>
      </w:r>
      <w:proofErr w:type="spellEnd"/>
      <w:r>
        <w:t xml:space="preserve"> una llista que </w:t>
      </w:r>
      <w:proofErr w:type="spellStart"/>
      <w:r>
        <w:t>presentarà</w:t>
      </w:r>
      <w:proofErr w:type="spellEnd"/>
      <w:r>
        <w:t xml:space="preserve"> </w:t>
      </w:r>
      <w:proofErr w:type="spellStart"/>
      <w:r>
        <w:t>properament</w:t>
      </w:r>
      <w:proofErr w:type="spellEnd"/>
      <w:r>
        <w:t xml:space="preserve"> la </w:t>
      </w:r>
      <w:proofErr w:type="spellStart"/>
      <w:r>
        <w:t>Comissió</w:t>
      </w:r>
      <w:proofErr w:type="spellEnd"/>
      <w:r>
        <w:t xml:space="preserve"> </w:t>
      </w:r>
      <w:proofErr w:type="gramStart"/>
      <w:r>
        <w:t>Europea</w:t>
      </w:r>
      <w:proofErr w:type="gramEnd"/>
      <w:r>
        <w:t xml:space="preserve">. També, es </w:t>
      </w:r>
      <w:proofErr w:type="spellStart"/>
      <w:r>
        <w:t>mantenen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interessos</w:t>
      </w:r>
      <w:proofErr w:type="spellEnd"/>
      <w:r>
        <w:t xml:space="preserve"> de demora </w:t>
      </w:r>
      <w:proofErr w:type="spellStart"/>
      <w:r>
        <w:t>dissuasius</w:t>
      </w:r>
      <w:proofErr w:type="spellEnd"/>
      <w:r>
        <w:t xml:space="preserve"> i les </w:t>
      </w:r>
      <w:proofErr w:type="spellStart"/>
      <w:r>
        <w:t>compensacions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creditors</w:t>
      </w:r>
      <w:proofErr w:type="spellEnd"/>
      <w:r>
        <w:t xml:space="preserve">, </w:t>
      </w:r>
      <w:proofErr w:type="spellStart"/>
      <w:r>
        <w:t>alhora</w:t>
      </w:r>
      <w:proofErr w:type="spellEnd"/>
      <w:r>
        <w:t xml:space="preserve"> que es preserven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drets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subcontractistes</w:t>
      </w:r>
      <w:proofErr w:type="spellEnd"/>
      <w:r>
        <w:t xml:space="preserve"> a la compra pública i </w:t>
      </w:r>
      <w:proofErr w:type="spellStart"/>
      <w:proofErr w:type="gramStart"/>
      <w:r>
        <w:t>s’obliga</w:t>
      </w:r>
      <w:proofErr w:type="spellEnd"/>
      <w:r>
        <w:t xml:space="preserve">  a</w:t>
      </w:r>
      <w:proofErr w:type="gramEnd"/>
      <w:r>
        <w:t xml:space="preserve"> crear </w:t>
      </w:r>
      <w:proofErr w:type="spellStart"/>
      <w:r>
        <w:t>autoritats</w:t>
      </w:r>
      <w:proofErr w:type="spellEnd"/>
      <w:r>
        <w:t xml:space="preserve"> de </w:t>
      </w:r>
      <w:proofErr w:type="spellStart"/>
      <w:r>
        <w:t>compliment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estats</w:t>
      </w:r>
      <w:proofErr w:type="spellEnd"/>
      <w:r>
        <w:t xml:space="preserve"> membres, que </w:t>
      </w:r>
      <w:proofErr w:type="spellStart"/>
      <w:r>
        <w:t>podran</w:t>
      </w:r>
      <w:proofErr w:type="spellEnd"/>
      <w:r>
        <w:t xml:space="preserve"> sancionar </w:t>
      </w:r>
      <w:proofErr w:type="spellStart"/>
      <w:r>
        <w:t>els</w:t>
      </w:r>
      <w:proofErr w:type="spellEnd"/>
      <w:r>
        <w:t xml:space="preserve"> morosos. </w:t>
      </w:r>
    </w:p>
    <w:p w14:paraId="1FE62529" w14:textId="77777777" w:rsidR="006A0714" w:rsidRDefault="00F0396B">
      <w:pPr>
        <w:ind w:left="-5" w:right="-10"/>
      </w:pPr>
      <w:proofErr w:type="spellStart"/>
      <w:r>
        <w:t>Avui</w:t>
      </w:r>
      <w:proofErr w:type="spellEnd"/>
      <w:r>
        <w:t xml:space="preserve">, </w:t>
      </w:r>
      <w:proofErr w:type="spellStart"/>
      <w:r>
        <w:t>però</w:t>
      </w:r>
      <w:proofErr w:type="spellEnd"/>
      <w:r>
        <w:t xml:space="preserve">, </w:t>
      </w:r>
      <w:proofErr w:type="spellStart"/>
      <w:r>
        <w:t>els</w:t>
      </w:r>
      <w:proofErr w:type="spellEnd"/>
      <w:r>
        <w:t xml:space="preserve"> </w:t>
      </w:r>
      <w:proofErr w:type="spellStart"/>
      <w:r>
        <w:t>grups</w:t>
      </w:r>
      <w:proofErr w:type="spellEnd"/>
      <w:r>
        <w:t xml:space="preserve"> </w:t>
      </w:r>
      <w:proofErr w:type="spellStart"/>
      <w:r>
        <w:t>parlamentaris</w:t>
      </w:r>
      <w:proofErr w:type="spellEnd"/>
      <w:r>
        <w:t xml:space="preserve"> </w:t>
      </w:r>
      <w:proofErr w:type="spellStart"/>
      <w:r>
        <w:t>conservadors</w:t>
      </w:r>
      <w:proofErr w:type="spellEnd"/>
      <w:r>
        <w:t xml:space="preserve">, </w:t>
      </w:r>
      <w:proofErr w:type="spellStart"/>
      <w:r>
        <w:t>Partit</w:t>
      </w:r>
      <w:proofErr w:type="spellEnd"/>
      <w:r>
        <w:t xml:space="preserve"> Popular </w:t>
      </w:r>
      <w:proofErr w:type="spellStart"/>
      <w:r>
        <w:t>Europeu</w:t>
      </w:r>
      <w:proofErr w:type="spellEnd"/>
      <w:r>
        <w:t xml:space="preserve"> (EPP) i </w:t>
      </w:r>
      <w:proofErr w:type="spellStart"/>
      <w:r>
        <w:t>Conversadors</w:t>
      </w:r>
      <w:proofErr w:type="spellEnd"/>
      <w:r>
        <w:t xml:space="preserve"> i </w:t>
      </w:r>
      <w:proofErr w:type="spellStart"/>
      <w:r>
        <w:t>Reformistes</w:t>
      </w:r>
      <w:proofErr w:type="spellEnd"/>
      <w:r>
        <w:t xml:space="preserve"> Europeus (ECR) han </w:t>
      </w:r>
      <w:proofErr w:type="spellStart"/>
      <w:r>
        <w:t>presentat</w:t>
      </w:r>
      <w:proofErr w:type="spellEnd"/>
      <w:r>
        <w:t xml:space="preserve"> tres </w:t>
      </w:r>
      <w:proofErr w:type="spellStart"/>
      <w:r>
        <w:t>esmenes</w:t>
      </w:r>
      <w:proofErr w:type="spellEnd"/>
      <w:r>
        <w:t xml:space="preserve"> alternatives que </w:t>
      </w:r>
      <w:proofErr w:type="spellStart"/>
      <w:r>
        <w:t>aigualeixen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compromisos </w:t>
      </w:r>
      <w:proofErr w:type="spellStart"/>
      <w:r>
        <w:t>anteriors</w:t>
      </w:r>
      <w:proofErr w:type="spellEnd"/>
      <w:r>
        <w:t xml:space="preserve">. En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sentit</w:t>
      </w:r>
      <w:proofErr w:type="spellEnd"/>
      <w:r>
        <w:t xml:space="preserve">, </w:t>
      </w:r>
      <w:r>
        <w:rPr>
          <w:b/>
        </w:rPr>
        <w:t xml:space="preserve">PIMEC denuncia que no </w:t>
      </w:r>
      <w:proofErr w:type="spellStart"/>
      <w:r>
        <w:rPr>
          <w:b/>
        </w:rPr>
        <w:t>s’estableixi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màxim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pagament</w:t>
      </w:r>
      <w:proofErr w:type="spellEnd"/>
      <w:r>
        <w:rPr>
          <w:b/>
        </w:rPr>
        <w:t xml:space="preserve"> en les </w:t>
      </w:r>
      <w:proofErr w:type="spellStart"/>
      <w:r>
        <w:rPr>
          <w:b/>
        </w:rPr>
        <w:t>transaccions</w:t>
      </w:r>
      <w:proofErr w:type="spellEnd"/>
      <w:r>
        <w:rPr>
          <w:b/>
        </w:rPr>
        <w:t xml:space="preserve"> entre </w:t>
      </w:r>
      <w:proofErr w:type="spellStart"/>
      <w:r>
        <w:rPr>
          <w:b/>
        </w:rPr>
        <w:t>empreses</w:t>
      </w:r>
      <w:proofErr w:type="spellEnd"/>
      <w:r>
        <w:rPr>
          <w:b/>
        </w:rPr>
        <w:t xml:space="preserve"> que no </w:t>
      </w:r>
      <w:proofErr w:type="spellStart"/>
      <w:r>
        <w:rPr>
          <w:b/>
        </w:rPr>
        <w:t>siguin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pimes</w:t>
      </w:r>
      <w:proofErr w:type="spellEnd"/>
      <w:r>
        <w:t>, ja que -</w:t>
      </w:r>
      <w:proofErr w:type="spellStart"/>
      <w:r>
        <w:t>tot</w:t>
      </w:r>
      <w:proofErr w:type="spellEnd"/>
      <w:r>
        <w:t xml:space="preserve"> i que les </w:t>
      </w:r>
      <w:proofErr w:type="spellStart"/>
      <w:r>
        <w:t>pimes</w:t>
      </w:r>
      <w:proofErr w:type="spellEnd"/>
      <w:r>
        <w:t xml:space="preserve"> cobraran a 30 </w:t>
      </w:r>
      <w:proofErr w:type="spellStart"/>
      <w:r>
        <w:t>dies</w:t>
      </w:r>
      <w:proofErr w:type="spellEnd"/>
      <w:r>
        <w:t xml:space="preserve">- la total </w:t>
      </w:r>
      <w:proofErr w:type="spellStart"/>
      <w:r>
        <w:t>llibertat</w:t>
      </w:r>
      <w:proofErr w:type="spellEnd"/>
      <w:r>
        <w:t xml:space="preserve"> de </w:t>
      </w:r>
      <w:proofErr w:type="spellStart"/>
      <w:r>
        <w:t>pagament</w:t>
      </w:r>
      <w:proofErr w:type="spellEnd"/>
      <w:r>
        <w:t xml:space="preserve"> entre </w:t>
      </w:r>
      <w:proofErr w:type="spellStart"/>
      <w:r>
        <w:t>empreses</w:t>
      </w:r>
      <w:proofErr w:type="spellEnd"/>
      <w:r>
        <w:t xml:space="preserve"> </w:t>
      </w:r>
      <w:proofErr w:type="spellStart"/>
      <w:r>
        <w:t>seguiria</w:t>
      </w:r>
      <w:proofErr w:type="spellEnd"/>
      <w:r>
        <w:t xml:space="preserve"> </w:t>
      </w:r>
      <w:proofErr w:type="spellStart"/>
      <w:r>
        <w:t>provocant</w:t>
      </w:r>
      <w:proofErr w:type="spellEnd"/>
      <w:r>
        <w:t xml:space="preserve"> </w:t>
      </w:r>
      <w:proofErr w:type="spellStart"/>
      <w:r>
        <w:rPr>
          <w:b/>
        </w:rPr>
        <w:t>situacions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desiguals</w:t>
      </w:r>
      <w:proofErr w:type="spellEnd"/>
      <w:r>
        <w:rPr>
          <w:b/>
        </w:rPr>
        <w:t xml:space="preserve"> entre </w:t>
      </w:r>
      <w:proofErr w:type="spellStart"/>
      <w:r>
        <w:rPr>
          <w:b/>
        </w:rPr>
        <w:t>operadors</w:t>
      </w:r>
      <w:proofErr w:type="spellEnd"/>
      <w:r>
        <w:t xml:space="preserve">, </w:t>
      </w:r>
      <w:proofErr w:type="spellStart"/>
      <w:r>
        <w:t>frenant</w:t>
      </w:r>
      <w:proofErr w:type="spellEnd"/>
      <w:r>
        <w:t xml:space="preserve"> el </w:t>
      </w:r>
      <w:proofErr w:type="spellStart"/>
      <w:r>
        <w:t>creixemen</w:t>
      </w:r>
      <w:r>
        <w:t>t</w:t>
      </w:r>
      <w:proofErr w:type="spellEnd"/>
      <w:r>
        <w:t xml:space="preserve"> empresarial i </w:t>
      </w:r>
      <w:proofErr w:type="spellStart"/>
      <w:r>
        <w:t>perjudicant</w:t>
      </w:r>
      <w:proofErr w:type="spellEnd"/>
      <w:r>
        <w:t xml:space="preserve"> la cadena de </w:t>
      </w:r>
      <w:proofErr w:type="spellStart"/>
      <w:r>
        <w:t>pagaments</w:t>
      </w:r>
      <w:proofErr w:type="spellEnd"/>
      <w:r>
        <w:t xml:space="preserve"> en general.  </w:t>
      </w:r>
    </w:p>
    <w:p w14:paraId="5B2C66BE" w14:textId="77777777" w:rsidR="006A0714" w:rsidRDefault="00F0396B">
      <w:pPr>
        <w:ind w:left="-5" w:right="-10"/>
      </w:pPr>
      <w:r>
        <w:t xml:space="preserve">El </w:t>
      </w:r>
      <w:proofErr w:type="spellStart"/>
      <w:r>
        <w:t>president</w:t>
      </w:r>
      <w:proofErr w:type="spellEnd"/>
      <w:r>
        <w:t xml:space="preserve"> de PIMEC i de la PMCM, Antoni Cañete, ha </w:t>
      </w:r>
      <w:proofErr w:type="spellStart"/>
      <w:r>
        <w:t>afirmat</w:t>
      </w:r>
      <w:proofErr w:type="spellEnd"/>
      <w:r>
        <w:t xml:space="preserve"> que “la </w:t>
      </w:r>
      <w:proofErr w:type="spellStart"/>
      <w:r>
        <w:t>situació</w:t>
      </w:r>
      <w:proofErr w:type="spellEnd"/>
      <w:r>
        <w:t xml:space="preserve"> </w:t>
      </w:r>
      <w:proofErr w:type="spellStart"/>
      <w:r>
        <w:t>d’abús</w:t>
      </w:r>
      <w:proofErr w:type="spellEnd"/>
      <w:r>
        <w:t xml:space="preserve"> es </w:t>
      </w:r>
      <w:proofErr w:type="spellStart"/>
      <w:r>
        <w:t>pot</w:t>
      </w:r>
      <w:proofErr w:type="spellEnd"/>
      <w:r>
        <w:t xml:space="preserve"> seguir </w:t>
      </w:r>
      <w:proofErr w:type="spellStart"/>
      <w:r>
        <w:t>produint</w:t>
      </w:r>
      <w:proofErr w:type="spellEnd"/>
      <w:r>
        <w:t xml:space="preserve"> per </w:t>
      </w:r>
      <w:proofErr w:type="spellStart"/>
      <w:r>
        <w:t>exemple</w:t>
      </w:r>
      <w:proofErr w:type="spellEnd"/>
      <w:r>
        <w:t xml:space="preserve"> entre una empresa de 300 </w:t>
      </w:r>
      <w:proofErr w:type="spellStart"/>
      <w:r>
        <w:t>treballadors</w:t>
      </w:r>
      <w:proofErr w:type="spellEnd"/>
      <w:r>
        <w:t xml:space="preserve"> i una multinacional de 30.000 </w:t>
      </w:r>
      <w:proofErr w:type="spellStart"/>
      <w:r>
        <w:t>empleats</w:t>
      </w:r>
      <w:proofErr w:type="spellEnd"/>
      <w:r>
        <w:t xml:space="preserve">, la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podria</w:t>
      </w:r>
      <w:proofErr w:type="spellEnd"/>
      <w:r>
        <w:t xml:space="preserve"> </w:t>
      </w:r>
      <w:proofErr w:type="spellStart"/>
      <w:r>
        <w:t>trigar</w:t>
      </w:r>
      <w:proofErr w:type="spellEnd"/>
      <w:r>
        <w:t xml:space="preserve"> </w:t>
      </w:r>
      <w:proofErr w:type="spellStart"/>
      <w:r>
        <w:t>anys</w:t>
      </w:r>
      <w:proofErr w:type="spellEnd"/>
      <w:r>
        <w:t xml:space="preserve"> en pagar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proveïdor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petit</w:t>
      </w:r>
      <w:proofErr w:type="spellEnd"/>
      <w:r>
        <w:t xml:space="preserve">, </w:t>
      </w:r>
      <w:proofErr w:type="spellStart"/>
      <w:r>
        <w:t>segons</w:t>
      </w:r>
      <w:proofErr w:type="spellEnd"/>
      <w:r>
        <w:t xml:space="preserve"> les </w:t>
      </w:r>
      <w:proofErr w:type="spellStart"/>
      <w:r>
        <w:t>esmenes</w:t>
      </w:r>
      <w:proofErr w:type="spellEnd"/>
      <w:r>
        <w:t xml:space="preserve"> </w:t>
      </w:r>
      <w:proofErr w:type="spellStart"/>
      <w:r>
        <w:t>d’avui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conservadors</w:t>
      </w:r>
      <w:proofErr w:type="spellEnd"/>
      <w:r>
        <w:t xml:space="preserve"> </w:t>
      </w:r>
      <w:proofErr w:type="spellStart"/>
      <w:r>
        <w:t>europeus</w:t>
      </w:r>
      <w:proofErr w:type="spellEnd"/>
      <w:r>
        <w:t xml:space="preserve">”.  </w:t>
      </w:r>
    </w:p>
    <w:p w14:paraId="516E6EE0" w14:textId="77777777" w:rsidR="006A0714" w:rsidRDefault="00F0396B">
      <w:pPr>
        <w:spacing w:after="203"/>
        <w:ind w:left="-5" w:right="-10"/>
      </w:pPr>
      <w:proofErr w:type="spellStart"/>
      <w:r>
        <w:t>Així</w:t>
      </w:r>
      <w:proofErr w:type="spellEnd"/>
      <w:r>
        <w:t xml:space="preserve"> </w:t>
      </w:r>
      <w:proofErr w:type="spellStart"/>
      <w:r>
        <w:t>mateix</w:t>
      </w:r>
      <w:proofErr w:type="spellEnd"/>
      <w:r>
        <w:t xml:space="preserve">, Cañete ha </w:t>
      </w:r>
      <w:proofErr w:type="spellStart"/>
      <w:r>
        <w:t>denunciat</w:t>
      </w:r>
      <w:proofErr w:type="spellEnd"/>
      <w:r>
        <w:t xml:space="preserve"> que </w:t>
      </w:r>
      <w:r>
        <w:rPr>
          <w:b/>
        </w:rPr>
        <w:t xml:space="preserve">les </w:t>
      </w:r>
      <w:proofErr w:type="spellStart"/>
      <w:r>
        <w:rPr>
          <w:b/>
        </w:rPr>
        <w:t>esmenes</w:t>
      </w:r>
      <w:proofErr w:type="spellEnd"/>
      <w:r>
        <w:rPr>
          <w:b/>
        </w:rPr>
        <w:t xml:space="preserve"> presentades “</w:t>
      </w:r>
      <w:proofErr w:type="spellStart"/>
      <w:r>
        <w:rPr>
          <w:b/>
        </w:rPr>
        <w:t>ens</w:t>
      </w:r>
      <w:proofErr w:type="spellEnd"/>
      <w:r>
        <w:rPr>
          <w:b/>
        </w:rPr>
        <w:t xml:space="preserve"> retornen a la </w:t>
      </w:r>
      <w:proofErr w:type="spellStart"/>
      <w:r>
        <w:rPr>
          <w:b/>
        </w:rPr>
        <w:t>situació</w:t>
      </w:r>
      <w:proofErr w:type="spellEnd"/>
      <w:r>
        <w:rPr>
          <w:b/>
        </w:rPr>
        <w:t xml:space="preserve"> anterior a la Directiva del 2011 i perpetuaran </w:t>
      </w:r>
      <w:proofErr w:type="spellStart"/>
      <w:r>
        <w:rPr>
          <w:b/>
        </w:rPr>
        <w:t>els</w:t>
      </w:r>
      <w:proofErr w:type="spellEnd"/>
      <w:r>
        <w:rPr>
          <w:b/>
        </w:rPr>
        <w:t xml:space="preserve"> abusos de </w:t>
      </w:r>
      <w:proofErr w:type="spellStart"/>
      <w:r>
        <w:rPr>
          <w:b/>
        </w:rPr>
        <w:t>posició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dominant</w:t>
      </w:r>
      <w:proofErr w:type="spellEnd"/>
      <w:r>
        <w:rPr>
          <w:b/>
        </w:rPr>
        <w:t>”</w:t>
      </w:r>
      <w:r>
        <w:t xml:space="preserve">. Per </w:t>
      </w:r>
      <w:proofErr w:type="spellStart"/>
      <w:r>
        <w:t>això</w:t>
      </w:r>
      <w:proofErr w:type="spellEnd"/>
      <w:r>
        <w:t xml:space="preserve">, ha </w:t>
      </w:r>
      <w:proofErr w:type="spellStart"/>
      <w:r>
        <w:t>demanant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grups</w:t>
      </w:r>
      <w:proofErr w:type="spellEnd"/>
      <w:r>
        <w:t xml:space="preserve"> </w:t>
      </w:r>
      <w:proofErr w:type="spellStart"/>
      <w:r>
        <w:t>parlamentaris</w:t>
      </w:r>
      <w:proofErr w:type="spellEnd"/>
      <w:r>
        <w:t xml:space="preserve"> </w:t>
      </w:r>
      <w:proofErr w:type="spellStart"/>
      <w:r>
        <w:t>europeus</w:t>
      </w:r>
      <w:proofErr w:type="spellEnd"/>
      <w:r>
        <w:t xml:space="preserve"> </w:t>
      </w:r>
      <w:proofErr w:type="spellStart"/>
      <w:r>
        <w:t>actuïn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responsabilitat</w:t>
      </w:r>
      <w:proofErr w:type="spellEnd"/>
      <w:r>
        <w:t xml:space="preserve"> i que el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22 </w:t>
      </w:r>
      <w:proofErr w:type="spellStart"/>
      <w:r>
        <w:t>votin</w:t>
      </w:r>
      <w:proofErr w:type="spellEnd"/>
      <w:r>
        <w:t xml:space="preserve"> a favor de les </w:t>
      </w:r>
      <w:proofErr w:type="spellStart"/>
      <w:r>
        <w:t>esmenes</w:t>
      </w:r>
      <w:proofErr w:type="spellEnd"/>
      <w:r>
        <w:t xml:space="preserve"> de </w:t>
      </w:r>
      <w:proofErr w:type="spellStart"/>
      <w:r>
        <w:t>compromís</w:t>
      </w:r>
      <w:proofErr w:type="spellEnd"/>
      <w:r>
        <w:t xml:space="preserve"> acordades </w:t>
      </w:r>
      <w:proofErr w:type="spellStart"/>
      <w:r>
        <w:t>prèviament</w:t>
      </w:r>
      <w:proofErr w:type="spellEnd"/>
      <w:r>
        <w:t xml:space="preserve"> </w:t>
      </w:r>
      <w:proofErr w:type="spellStart"/>
      <w:r>
        <w:t>gràcies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esforços</w:t>
      </w:r>
      <w:proofErr w:type="spellEnd"/>
      <w:r>
        <w:t xml:space="preserve"> de la </w:t>
      </w:r>
      <w:proofErr w:type="spellStart"/>
      <w:r>
        <w:t>ponent</w:t>
      </w:r>
      <w:proofErr w:type="spellEnd"/>
      <w:r>
        <w:t xml:space="preserve"> principal, </w:t>
      </w:r>
      <w:proofErr w:type="spellStart"/>
      <w:r>
        <w:t>l’eurodiputada</w:t>
      </w:r>
      <w:proofErr w:type="spellEnd"/>
      <w:r>
        <w:t xml:space="preserve"> Roza </w:t>
      </w:r>
      <w:proofErr w:type="spellStart"/>
      <w:r>
        <w:t>Thun</w:t>
      </w:r>
      <w:proofErr w:type="spellEnd"/>
      <w:r>
        <w:t xml:space="preserve">. </w:t>
      </w:r>
    </w:p>
    <w:p w14:paraId="14A057C7" w14:textId="77777777" w:rsidR="006A0714" w:rsidRDefault="00F0396B">
      <w:pPr>
        <w:spacing w:after="158" w:line="259" w:lineRule="auto"/>
        <w:ind w:left="70" w:right="0" w:firstLine="0"/>
        <w:jc w:val="center"/>
      </w:pPr>
      <w:r>
        <w:rPr>
          <w:b/>
          <w:color w:val="5D6085"/>
          <w:sz w:val="28"/>
        </w:rPr>
        <w:t xml:space="preserve"> </w:t>
      </w:r>
    </w:p>
    <w:p w14:paraId="66541CF2" w14:textId="77777777" w:rsidR="006A0714" w:rsidRDefault="00F0396B">
      <w:pPr>
        <w:spacing w:after="158" w:line="259" w:lineRule="auto"/>
        <w:ind w:left="70" w:right="0" w:firstLine="0"/>
        <w:jc w:val="center"/>
      </w:pPr>
      <w:r>
        <w:rPr>
          <w:b/>
          <w:color w:val="5D6085"/>
          <w:sz w:val="28"/>
        </w:rPr>
        <w:t xml:space="preserve"> </w:t>
      </w:r>
    </w:p>
    <w:p w14:paraId="43E75DD5" w14:textId="77777777" w:rsidR="006A0714" w:rsidRDefault="00F0396B">
      <w:pPr>
        <w:spacing w:after="160" w:line="259" w:lineRule="auto"/>
        <w:ind w:left="70" w:right="0" w:firstLine="0"/>
        <w:jc w:val="center"/>
      </w:pPr>
      <w:r>
        <w:rPr>
          <w:b/>
          <w:color w:val="5D6085"/>
          <w:sz w:val="28"/>
        </w:rPr>
        <w:t xml:space="preserve"> </w:t>
      </w:r>
    </w:p>
    <w:p w14:paraId="1E07A021" w14:textId="77777777" w:rsidR="006A0714" w:rsidRDefault="00F0396B">
      <w:pPr>
        <w:spacing w:after="158" w:line="259" w:lineRule="auto"/>
        <w:ind w:left="70" w:right="0" w:firstLine="0"/>
        <w:jc w:val="center"/>
      </w:pPr>
      <w:r>
        <w:rPr>
          <w:b/>
          <w:color w:val="5D6085"/>
          <w:sz w:val="28"/>
        </w:rPr>
        <w:t xml:space="preserve"> </w:t>
      </w:r>
    </w:p>
    <w:p w14:paraId="2596CD1C" w14:textId="77777777" w:rsidR="006A0714" w:rsidRDefault="00F0396B">
      <w:pPr>
        <w:spacing w:after="160" w:line="259" w:lineRule="auto"/>
        <w:ind w:left="70" w:right="0" w:firstLine="0"/>
        <w:jc w:val="center"/>
      </w:pPr>
      <w:r>
        <w:rPr>
          <w:b/>
          <w:color w:val="5D6085"/>
          <w:sz w:val="28"/>
        </w:rPr>
        <w:t xml:space="preserve"> </w:t>
      </w:r>
    </w:p>
    <w:p w14:paraId="25476AB7" w14:textId="77777777" w:rsidR="006A0714" w:rsidRDefault="00F0396B">
      <w:pPr>
        <w:spacing w:after="158" w:line="259" w:lineRule="auto"/>
        <w:ind w:left="70" w:right="0" w:firstLine="0"/>
        <w:jc w:val="center"/>
      </w:pPr>
      <w:r>
        <w:rPr>
          <w:b/>
          <w:color w:val="5D6085"/>
          <w:sz w:val="28"/>
        </w:rPr>
        <w:t xml:space="preserve"> </w:t>
      </w:r>
    </w:p>
    <w:p w14:paraId="3FD5A328" w14:textId="77777777" w:rsidR="006A0714" w:rsidRDefault="00F0396B">
      <w:pPr>
        <w:spacing w:after="0" w:line="259" w:lineRule="auto"/>
        <w:ind w:left="70" w:right="0" w:firstLine="0"/>
        <w:jc w:val="center"/>
      </w:pPr>
      <w:r>
        <w:rPr>
          <w:b/>
          <w:color w:val="5D6085"/>
          <w:sz w:val="28"/>
        </w:rPr>
        <w:t xml:space="preserve"> </w:t>
      </w:r>
    </w:p>
    <w:p w14:paraId="01E1039C" w14:textId="77777777" w:rsidR="006A0714" w:rsidRDefault="00F0396B">
      <w:pPr>
        <w:spacing w:after="197" w:line="234" w:lineRule="auto"/>
        <w:ind w:left="4246" w:right="0" w:hanging="4262"/>
        <w:jc w:val="left"/>
      </w:pPr>
      <w:r>
        <w:rPr>
          <w:noProof/>
        </w:rPr>
        <w:lastRenderedPageBreak/>
        <w:drawing>
          <wp:inline distT="0" distB="0" distL="0" distR="0" wp14:anchorId="55574663" wp14:editId="10342693">
            <wp:extent cx="1535938" cy="886460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5938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                                                                             Nota de premsa </w:t>
      </w:r>
      <w:r>
        <w:rPr>
          <w:b/>
          <w:color w:val="5D6085"/>
          <w:sz w:val="28"/>
        </w:rPr>
        <w:t xml:space="preserve"> </w:t>
      </w:r>
    </w:p>
    <w:p w14:paraId="3054357D" w14:textId="77777777" w:rsidR="006A0714" w:rsidRDefault="00F0396B">
      <w:pPr>
        <w:pStyle w:val="Ttol1"/>
        <w:ind w:right="17"/>
      </w:pPr>
      <w:r>
        <w:t xml:space="preserve">PIMEC </w:t>
      </w:r>
      <w:proofErr w:type="spellStart"/>
      <w:r>
        <w:t>rejects</w:t>
      </w:r>
      <w:proofErr w:type="spellEnd"/>
      <w:r>
        <w:t xml:space="preserve"> the </w:t>
      </w:r>
      <w:proofErr w:type="spellStart"/>
      <w:r>
        <w:t>amendments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conservative </w:t>
      </w:r>
      <w:proofErr w:type="spellStart"/>
      <w:r>
        <w:t>groups</w:t>
      </w:r>
      <w:proofErr w:type="spellEnd"/>
      <w:r>
        <w:t xml:space="preserve"> to the Late </w:t>
      </w:r>
      <w:proofErr w:type="spellStart"/>
      <w:r>
        <w:t>Payments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</w:p>
    <w:p w14:paraId="2994D0A2" w14:textId="77777777" w:rsidR="006A0714" w:rsidRDefault="00F0396B">
      <w:pPr>
        <w:spacing w:after="122" w:line="293" w:lineRule="auto"/>
        <w:ind w:left="-5" w:right="-14"/>
        <w:jc w:val="left"/>
      </w:pPr>
      <w:r>
        <w:rPr>
          <w:i/>
          <w:color w:val="808080"/>
        </w:rPr>
        <w:t xml:space="preserve">PIMEC hopes </w:t>
      </w:r>
      <w:proofErr w:type="spellStart"/>
      <w:r>
        <w:rPr>
          <w:i/>
          <w:color w:val="808080"/>
        </w:rPr>
        <w:t>that</w:t>
      </w:r>
      <w:proofErr w:type="spellEnd"/>
      <w:r>
        <w:rPr>
          <w:i/>
          <w:color w:val="808080"/>
        </w:rPr>
        <w:t xml:space="preserve"> the </w:t>
      </w:r>
      <w:proofErr w:type="spellStart"/>
      <w:r>
        <w:rPr>
          <w:i/>
          <w:color w:val="808080"/>
        </w:rPr>
        <w:t>compromise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amendments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presented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earlier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by</w:t>
      </w:r>
      <w:proofErr w:type="spellEnd"/>
      <w:r>
        <w:rPr>
          <w:i/>
          <w:color w:val="808080"/>
        </w:rPr>
        <w:t xml:space="preserve"> the </w:t>
      </w:r>
      <w:proofErr w:type="spellStart"/>
      <w:r>
        <w:rPr>
          <w:i/>
          <w:color w:val="808080"/>
        </w:rPr>
        <w:t>rapporteur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will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prosper</w:t>
      </w:r>
      <w:proofErr w:type="spellEnd"/>
      <w:r>
        <w:rPr>
          <w:i/>
          <w:color w:val="808080"/>
        </w:rPr>
        <w:t xml:space="preserve"> in the IMCO vote </w:t>
      </w:r>
      <w:proofErr w:type="spellStart"/>
      <w:r>
        <w:rPr>
          <w:i/>
          <w:color w:val="808080"/>
        </w:rPr>
        <w:t>next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week</w:t>
      </w:r>
      <w:proofErr w:type="spellEnd"/>
      <w:r>
        <w:rPr>
          <w:i/>
          <w:color w:val="808080"/>
        </w:rPr>
        <w:t xml:space="preserve">.  </w:t>
      </w:r>
    </w:p>
    <w:p w14:paraId="4D14A7A0" w14:textId="77777777" w:rsidR="006A0714" w:rsidRDefault="00F0396B">
      <w:pPr>
        <w:spacing w:after="144" w:line="254" w:lineRule="auto"/>
        <w:ind w:left="-5" w:right="-11"/>
      </w:pPr>
      <w:proofErr w:type="spellStart"/>
      <w:r>
        <w:rPr>
          <w:b/>
        </w:rPr>
        <w:t>Brussels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February</w:t>
      </w:r>
      <w:proofErr w:type="spellEnd"/>
      <w:r>
        <w:rPr>
          <w:b/>
        </w:rPr>
        <w:t xml:space="preserve"> 16, 2024.</w:t>
      </w:r>
      <w:r>
        <w:t xml:space="preserve"> </w:t>
      </w:r>
      <w:r>
        <w:rPr>
          <w:b/>
        </w:rPr>
        <w:t xml:space="preserve">PIMEC </w:t>
      </w:r>
      <w:proofErr w:type="spellStart"/>
      <w:r>
        <w:rPr>
          <w:b/>
        </w:rPr>
        <w:t>expressly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rejects</w:t>
      </w:r>
      <w:proofErr w:type="spellEnd"/>
      <w:r>
        <w:rPr>
          <w:b/>
        </w:rPr>
        <w:t xml:space="preserve"> the </w:t>
      </w:r>
      <w:proofErr w:type="spellStart"/>
      <w:r>
        <w:rPr>
          <w:b/>
        </w:rPr>
        <w:t>amendments</w:t>
      </w:r>
      <w:proofErr w:type="spellEnd"/>
      <w:r>
        <w:rPr>
          <w:b/>
        </w:rPr>
        <w:t xml:space="preserve"> to the </w:t>
      </w:r>
      <w:proofErr w:type="spellStart"/>
      <w:r>
        <w:rPr>
          <w:b/>
        </w:rPr>
        <w:t>proposed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Regulation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combat</w:t>
      </w:r>
      <w:proofErr w:type="spellEnd"/>
      <w:r>
        <w:rPr>
          <w:b/>
        </w:rPr>
        <w:t xml:space="preserve"> Late </w:t>
      </w:r>
      <w:proofErr w:type="spellStart"/>
      <w:r>
        <w:rPr>
          <w:b/>
        </w:rPr>
        <w:t>Payments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rPr>
          <w:b/>
        </w:rPr>
        <w:t>presented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today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the ECR and EPP </w:t>
      </w:r>
      <w:proofErr w:type="spellStart"/>
      <w:r>
        <w:rPr>
          <w:b/>
        </w:rPr>
        <w:t>groups</w:t>
      </w:r>
      <w:proofErr w:type="spellEnd"/>
      <w:r>
        <w:rPr>
          <w:b/>
        </w:rPr>
        <w:t xml:space="preserve"> </w:t>
      </w:r>
      <w:r>
        <w:t xml:space="preserve">at the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(IMCO). </w:t>
      </w:r>
    </w:p>
    <w:p w14:paraId="2C6F779F" w14:textId="77777777" w:rsidR="006A0714" w:rsidRDefault="00F0396B">
      <w:pPr>
        <w:ind w:left="-5" w:right="-10"/>
      </w:pPr>
      <w:proofErr w:type="spellStart"/>
      <w:r>
        <w:t>Earlier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nine</w:t>
      </w:r>
      <w:proofErr w:type="spellEnd"/>
      <w:r>
        <w:t xml:space="preserve"> "</w:t>
      </w:r>
      <w:proofErr w:type="spellStart"/>
      <w:r>
        <w:t>compromise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"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largely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the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and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PIMEC, the </w:t>
      </w:r>
      <w:proofErr w:type="spellStart"/>
      <w:r>
        <w:t>Multisectoral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Late </w:t>
      </w:r>
      <w:proofErr w:type="spellStart"/>
      <w:r>
        <w:t>Payments</w:t>
      </w:r>
      <w:proofErr w:type="spellEnd"/>
      <w:r>
        <w:t xml:space="preserve"> (PMCM) and </w:t>
      </w:r>
      <w:proofErr w:type="spellStart"/>
      <w:r>
        <w:t>other</w:t>
      </w:r>
      <w:proofErr w:type="spellEnd"/>
      <w:r>
        <w:t xml:space="preserve"> SME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. </w:t>
      </w:r>
    </w:p>
    <w:p w14:paraId="4B4CE813" w14:textId="77777777" w:rsidR="006A0714" w:rsidRDefault="00F0396B">
      <w:pPr>
        <w:ind w:left="-5" w:right="-10"/>
      </w:pPr>
      <w:r>
        <w:t xml:space="preserve">The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a</w:t>
      </w:r>
      <w:r>
        <w:rPr>
          <w:b/>
        </w:rPr>
        <w:t xml:space="preserve"> </w:t>
      </w:r>
      <w:proofErr w:type="spellStart"/>
      <w:r>
        <w:rPr>
          <w:b/>
        </w:rPr>
        <w:t>maximum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payment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days</w:t>
      </w:r>
      <w:proofErr w:type="spellEnd"/>
      <w:r>
        <w:t xml:space="preserve">, </w:t>
      </w:r>
      <w:proofErr w:type="spellStart"/>
      <w:r>
        <w:t>extendable</w:t>
      </w:r>
      <w:proofErr w:type="spellEnd"/>
      <w:r>
        <w:t xml:space="preserve"> to 60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seasonal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a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dissuasive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and </w:t>
      </w:r>
      <w:proofErr w:type="spellStart"/>
      <w:r>
        <w:t>compensations</w:t>
      </w:r>
      <w:proofErr w:type="spellEnd"/>
      <w:r>
        <w:t xml:space="preserve"> to </w:t>
      </w:r>
      <w:proofErr w:type="spellStart"/>
      <w:r>
        <w:t>creditors</w:t>
      </w:r>
      <w:proofErr w:type="spellEnd"/>
      <w:r>
        <w:t xml:space="preserve"> are </w:t>
      </w:r>
      <w:proofErr w:type="spellStart"/>
      <w:r>
        <w:t>maintained</w:t>
      </w:r>
      <w:proofErr w:type="spellEnd"/>
      <w:r>
        <w:t xml:space="preserve">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subcontractors</w:t>
      </w:r>
      <w:proofErr w:type="spellEnd"/>
      <w:r>
        <w:t xml:space="preserve">'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and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in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. </w:t>
      </w:r>
    </w:p>
    <w:p w14:paraId="60700E85" w14:textId="77777777" w:rsidR="006A0714" w:rsidRDefault="00F0396B">
      <w:pPr>
        <w:ind w:left="-5" w:right="-10"/>
      </w:pPr>
      <w:proofErr w:type="spellStart"/>
      <w:r>
        <w:t>However</w:t>
      </w:r>
      <w:proofErr w:type="spellEnd"/>
      <w:r>
        <w:t xml:space="preserve">, the conservative </w:t>
      </w:r>
      <w:proofErr w:type="spellStart"/>
      <w:r>
        <w:t>parliamentary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(EPP) and the </w:t>
      </w:r>
      <w:proofErr w:type="spellStart"/>
      <w:r>
        <w:t>European</w:t>
      </w:r>
      <w:proofErr w:type="spellEnd"/>
      <w:r>
        <w:t xml:space="preserve"> Conservatives and </w:t>
      </w:r>
      <w:proofErr w:type="spellStart"/>
      <w:r>
        <w:t>Reformists</w:t>
      </w:r>
      <w:proofErr w:type="spellEnd"/>
      <w:r>
        <w:t xml:space="preserve"> (ECR)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alternative </w:t>
      </w:r>
      <w:proofErr w:type="spellStart"/>
      <w:r>
        <w:t>amendments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the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commitments</w:t>
      </w:r>
      <w:proofErr w:type="spellEnd"/>
      <w:r>
        <w:t xml:space="preserve">.  </w:t>
      </w:r>
    </w:p>
    <w:p w14:paraId="45E9FA8E" w14:textId="77777777" w:rsidR="006A0714" w:rsidRDefault="00F0396B">
      <w:pPr>
        <w:ind w:left="-5" w:right="-10"/>
      </w:pPr>
      <w:r>
        <w:rPr>
          <w:b/>
        </w:rPr>
        <w:t xml:space="preserve">PIMEC </w:t>
      </w:r>
      <w:proofErr w:type="spellStart"/>
      <w:r>
        <w:rPr>
          <w:b/>
        </w:rPr>
        <w:t>warns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such</w:t>
      </w:r>
      <w:proofErr w:type="spellEnd"/>
      <w:r>
        <w:rPr>
          <w:b/>
        </w:rPr>
        <w:t xml:space="preserve"> alternative </w:t>
      </w:r>
      <w:proofErr w:type="spellStart"/>
      <w:r>
        <w:rPr>
          <w:b/>
        </w:rPr>
        <w:t>amendments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maximum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payment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period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established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transactions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between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companies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not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SMEs</w:t>
      </w:r>
      <w:proofErr w:type="spellEnd"/>
      <w:r>
        <w:t xml:space="preserve">.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SMEs</w:t>
      </w:r>
      <w:proofErr w:type="spellEnd"/>
      <w:r>
        <w:t xml:space="preserve"> as </w:t>
      </w:r>
      <w:proofErr w:type="spellStart"/>
      <w:r>
        <w:t>creditors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, the total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perpetuate</w:t>
      </w:r>
      <w:proofErr w:type="spellEnd"/>
      <w:r>
        <w:t xml:space="preserve"> </w:t>
      </w:r>
      <w:proofErr w:type="spellStart"/>
      <w:r>
        <w:t>unfair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operators</w:t>
      </w:r>
      <w:proofErr w:type="spellEnd"/>
      <w:r>
        <w:t xml:space="preserve">,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hindering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and </w:t>
      </w:r>
      <w:proofErr w:type="spellStart"/>
      <w:r>
        <w:t>undermining</w:t>
      </w:r>
      <w:proofErr w:type="spellEnd"/>
      <w:r>
        <w:t xml:space="preserve"> the </w:t>
      </w:r>
      <w:proofErr w:type="spellStart"/>
      <w:r>
        <w:t>payment</w:t>
      </w:r>
      <w:proofErr w:type="spellEnd"/>
      <w:r>
        <w:t xml:space="preserve"> culture </w:t>
      </w:r>
      <w:proofErr w:type="spellStart"/>
      <w:r>
        <w:t>along</w:t>
      </w:r>
      <w:proofErr w:type="spellEnd"/>
      <w:r>
        <w:t xml:space="preserve"> the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. </w:t>
      </w:r>
    </w:p>
    <w:p w14:paraId="3C3DE530" w14:textId="77777777" w:rsidR="006A0714" w:rsidRDefault="00F0396B">
      <w:pPr>
        <w:ind w:left="-5" w:right="-10"/>
      </w:pPr>
      <w:r>
        <w:t xml:space="preserve">The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PIMEC and the PMCM, Antoni Cañete, has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"the abuse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dominant</w:t>
      </w:r>
      <w:proofErr w:type="spellEnd"/>
      <w:r>
        <w:t xml:space="preserve"> positions </w:t>
      </w:r>
      <w:proofErr w:type="spellStart"/>
      <w:r>
        <w:t>will</w:t>
      </w:r>
      <w:proofErr w:type="spellEnd"/>
      <w:r>
        <w:t xml:space="preserve"> drag </w:t>
      </w:r>
      <w:proofErr w:type="spellStart"/>
      <w:r>
        <w:t>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300 </w:t>
      </w:r>
      <w:proofErr w:type="spellStart"/>
      <w:r>
        <w:t>workers</w:t>
      </w:r>
      <w:proofErr w:type="spellEnd"/>
      <w:r>
        <w:t xml:space="preserve"> and a </w:t>
      </w:r>
      <w:proofErr w:type="spellStart"/>
      <w:r>
        <w:t>multinational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30,000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latter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today's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conservative </w:t>
      </w:r>
      <w:proofErr w:type="spellStart"/>
      <w:r>
        <w:t>groups</w:t>
      </w:r>
      <w:proofErr w:type="spellEnd"/>
      <w:r>
        <w:t xml:space="preserve">”. </w:t>
      </w:r>
    </w:p>
    <w:p w14:paraId="2D8E46D8" w14:textId="77777777" w:rsidR="006A0714" w:rsidRDefault="00F0396B">
      <w:pPr>
        <w:spacing w:after="144" w:line="254" w:lineRule="auto"/>
        <w:ind w:left="-5" w:right="-11"/>
      </w:pPr>
      <w:proofErr w:type="spellStart"/>
      <w:r>
        <w:t>Likewise</w:t>
      </w:r>
      <w:proofErr w:type="spellEnd"/>
      <w:r>
        <w:t xml:space="preserve">, Cañete has </w:t>
      </w:r>
      <w:proofErr w:type="spellStart"/>
      <w:r>
        <w:t>warned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>
        <w:rPr>
          <w:b/>
        </w:rPr>
        <w:t xml:space="preserve">the </w:t>
      </w:r>
      <w:proofErr w:type="spellStart"/>
      <w:r>
        <w:rPr>
          <w:b/>
        </w:rPr>
        <w:t>amendments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presented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today</w:t>
      </w:r>
      <w:proofErr w:type="spellEnd"/>
      <w:r>
        <w:rPr>
          <w:b/>
        </w:rPr>
        <w:t xml:space="preserve"> "</w:t>
      </w:r>
      <w:proofErr w:type="spellStart"/>
      <w:r>
        <w:rPr>
          <w:b/>
        </w:rPr>
        <w:t>bring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</w:t>
      </w:r>
      <w:proofErr w:type="spellEnd"/>
      <w:r>
        <w:rPr>
          <w:b/>
        </w:rPr>
        <w:t xml:space="preserve"> back </w:t>
      </w:r>
      <w:proofErr w:type="gramStart"/>
      <w:r>
        <w:rPr>
          <w:b/>
        </w:rPr>
        <w:t>in time</w:t>
      </w:r>
      <w:proofErr w:type="gramEnd"/>
      <w:r>
        <w:rPr>
          <w:b/>
        </w:rPr>
        <w:t xml:space="preserve">, to the status quo prior to the 2011 Directive, </w:t>
      </w:r>
      <w:proofErr w:type="spellStart"/>
      <w:r>
        <w:rPr>
          <w:b/>
        </w:rPr>
        <w:t>thus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perpetuating</w:t>
      </w:r>
      <w:proofErr w:type="spellEnd"/>
      <w:r>
        <w:rPr>
          <w:b/>
        </w:rPr>
        <w:t xml:space="preserve"> abuses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dominant</w:t>
      </w:r>
      <w:proofErr w:type="spellEnd"/>
      <w:r>
        <w:rPr>
          <w:b/>
        </w:rPr>
        <w:t xml:space="preserve"> position".</w:t>
      </w:r>
      <w:r>
        <w:t xml:space="preserve">  </w:t>
      </w:r>
    </w:p>
    <w:p w14:paraId="46408F3B" w14:textId="77777777" w:rsidR="006A0714" w:rsidRDefault="00F0396B">
      <w:pPr>
        <w:ind w:left="-5" w:right="-10"/>
      </w:pP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, Cañete urges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parliamentary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</w:t>
      </w:r>
      <w:proofErr w:type="spellStart"/>
      <w:r>
        <w:t>responsibly</w:t>
      </w:r>
      <w:proofErr w:type="spellEnd"/>
      <w:r>
        <w:t xml:space="preserve"> and vote </w:t>
      </w:r>
      <w:proofErr w:type="spellStart"/>
      <w:r>
        <w:t>on</w:t>
      </w:r>
      <w:proofErr w:type="spellEnd"/>
      <w:r>
        <w:t xml:space="preserve"> </w:t>
      </w:r>
      <w:proofErr w:type="spellStart"/>
      <w:r>
        <w:t>February</w:t>
      </w:r>
      <w:proofErr w:type="spellEnd"/>
      <w:r>
        <w:t xml:space="preserve"> 22 in favor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compromise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, </w:t>
      </w:r>
      <w:proofErr w:type="spellStart"/>
      <w:r>
        <w:t>thanks</w:t>
      </w:r>
      <w:proofErr w:type="spellEnd"/>
      <w:r>
        <w:t xml:space="preserve"> to the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done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rPr>
          <w:b/>
        </w:rPr>
        <w:t>rapporteur</w:t>
      </w:r>
      <w:proofErr w:type="spellEnd"/>
      <w:r>
        <w:rPr>
          <w:b/>
        </w:rPr>
        <w:t xml:space="preserve"> MEP Roza </w:t>
      </w:r>
      <w:proofErr w:type="spellStart"/>
      <w:r>
        <w:rPr>
          <w:b/>
        </w:rPr>
        <w:t>Thun</w:t>
      </w:r>
      <w:proofErr w:type="spellEnd"/>
      <w:r>
        <w:rPr>
          <w:b/>
        </w:rPr>
        <w:t>.</w:t>
      </w:r>
      <w:r>
        <w:t xml:space="preserve">  </w:t>
      </w:r>
    </w:p>
    <w:p w14:paraId="35C39E34" w14:textId="77777777" w:rsidR="006A0714" w:rsidRDefault="00F0396B">
      <w:pPr>
        <w:spacing w:after="139" w:line="259" w:lineRule="auto"/>
        <w:ind w:left="0" w:right="0" w:firstLine="0"/>
        <w:jc w:val="left"/>
      </w:pPr>
      <w:r>
        <w:t xml:space="preserve"> </w:t>
      </w:r>
    </w:p>
    <w:p w14:paraId="2C990D94" w14:textId="77777777" w:rsidR="006A0714" w:rsidRDefault="00F0396B">
      <w:pPr>
        <w:spacing w:after="139" w:line="259" w:lineRule="auto"/>
        <w:ind w:left="0" w:right="0" w:firstLine="0"/>
        <w:jc w:val="left"/>
      </w:pPr>
      <w:r>
        <w:t xml:space="preserve"> </w:t>
      </w:r>
    </w:p>
    <w:p w14:paraId="06AAB4B2" w14:textId="77777777" w:rsidR="006A0714" w:rsidRDefault="00F0396B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A0714">
      <w:pgSz w:w="11906" w:h="16838"/>
      <w:pgMar w:top="142" w:right="1694" w:bottom="149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14"/>
    <w:rsid w:val="006A0714"/>
    <w:rsid w:val="00F0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685A"/>
  <w15:docId w15:val="{5532903D-35FD-4BE0-9F1C-19484269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51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paragraph" w:styleId="Ttol1">
    <w:name w:val="heading 1"/>
    <w:next w:val="Normal"/>
    <w:link w:val="Ttol1Car"/>
    <w:uiPriority w:val="9"/>
    <w:qFormat/>
    <w:pPr>
      <w:keepNext/>
      <w:keepLines/>
      <w:spacing w:after="61" w:line="293" w:lineRule="auto"/>
      <w:ind w:left="27" w:hanging="10"/>
      <w:jc w:val="center"/>
      <w:outlineLvl w:val="0"/>
    </w:pPr>
    <w:rPr>
      <w:rFonts w:ascii="Arial" w:eastAsia="Arial" w:hAnsi="Arial" w:cs="Arial"/>
      <w:b/>
      <w:color w:val="5D6085"/>
      <w:sz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rPr>
      <w:rFonts w:ascii="Arial" w:eastAsia="Arial" w:hAnsi="Arial" w:cs="Arial"/>
      <w:b/>
      <w:color w:val="5D608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817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Carmen Ramos</cp:lastModifiedBy>
  <cp:revision>2</cp:revision>
  <dcterms:created xsi:type="dcterms:W3CDTF">2024-02-16T12:58:00Z</dcterms:created>
  <dcterms:modified xsi:type="dcterms:W3CDTF">2024-02-16T12:58:00Z</dcterms:modified>
</cp:coreProperties>
</file>